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664B" w14:textId="58E1903D" w:rsidR="00FE6833" w:rsidRPr="00FE6833" w:rsidRDefault="00FE6833" w:rsidP="00FE683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ES"/>
        </w:rPr>
      </w:pPr>
      <w:bookmarkStart w:id="0" w:name="_Hlk114411627"/>
      <w:r w:rsidRPr="00FE6833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D.M. Quito, </w:t>
      </w:r>
      <w:sdt>
        <w:sdtPr>
          <w:rPr>
            <w:rFonts w:asciiTheme="minorHAnsi" w:eastAsia="Cambria" w:hAnsiTheme="minorHAnsi" w:cstheme="minorHAnsi"/>
            <w:bCs/>
            <w:sz w:val="22"/>
            <w:szCs w:val="22"/>
          </w:rPr>
          <w:id w:val="-2020990670"/>
          <w:placeholder>
            <w:docPart w:val="66092C1227354B849A888D37ABD4A462"/>
          </w:placeholder>
          <w:date w:fullDate="2023-04-24T00:00:00Z">
            <w:dateFormat w:val="dddd, d 'de' MMMM 'de' yyyy"/>
            <w:lid w:val="es-EC"/>
            <w:storeMappedDataAs w:val="dateTime"/>
            <w:calendar w:val="gregorian"/>
          </w:date>
        </w:sdtPr>
        <w:sdtContent>
          <w:r w:rsidR="00466554">
            <w:rPr>
              <w:rFonts w:asciiTheme="minorHAnsi" w:eastAsia="Cambria" w:hAnsiTheme="minorHAnsi" w:cstheme="minorHAnsi"/>
              <w:bCs/>
              <w:sz w:val="22"/>
              <w:szCs w:val="22"/>
            </w:rPr>
            <w:t>lunes, 24 de abril de 2023</w:t>
          </w:r>
        </w:sdtContent>
      </w:sdt>
    </w:p>
    <w:bookmarkEnd w:id="0"/>
    <w:p w14:paraId="46E22011" w14:textId="77777777" w:rsidR="00FE6833" w:rsidRPr="00FE6833" w:rsidRDefault="00FE6833" w:rsidP="00FE683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F4F754" w14:textId="77777777" w:rsidR="00FE6833" w:rsidRPr="00FE6833" w:rsidRDefault="00FE6833" w:rsidP="00FE683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833">
        <w:rPr>
          <w:rFonts w:asciiTheme="minorHAnsi" w:hAnsiTheme="minorHAnsi" w:cstheme="minorHAnsi"/>
          <w:sz w:val="22"/>
          <w:szCs w:val="22"/>
        </w:rPr>
        <w:t>Doctor.</w:t>
      </w:r>
    </w:p>
    <w:p w14:paraId="2FC13279" w14:textId="77777777" w:rsidR="00FE6833" w:rsidRPr="00FE6833" w:rsidRDefault="00FE6833" w:rsidP="00FE683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6833">
        <w:rPr>
          <w:rFonts w:asciiTheme="minorHAnsi" w:hAnsiTheme="minorHAnsi" w:cstheme="minorHAnsi"/>
          <w:sz w:val="22"/>
          <w:szCs w:val="22"/>
        </w:rPr>
        <w:t xml:space="preserve">Pedro Pomboza </w:t>
      </w:r>
      <w:proofErr w:type="spellStart"/>
      <w:r w:rsidRPr="00FE6833">
        <w:rPr>
          <w:rFonts w:asciiTheme="minorHAnsi" w:hAnsiTheme="minorHAnsi" w:cstheme="minorHAnsi"/>
          <w:sz w:val="22"/>
          <w:szCs w:val="22"/>
        </w:rPr>
        <w:t>Tamaquiza</w:t>
      </w:r>
      <w:proofErr w:type="spellEnd"/>
      <w:r w:rsidRPr="00FE6833">
        <w:rPr>
          <w:rFonts w:asciiTheme="minorHAnsi" w:hAnsiTheme="minorHAnsi" w:cstheme="minorHAnsi"/>
          <w:sz w:val="22"/>
          <w:szCs w:val="22"/>
        </w:rPr>
        <w:t>.</w:t>
      </w:r>
    </w:p>
    <w:p w14:paraId="21BA2799" w14:textId="77777777" w:rsidR="00FE6833" w:rsidRPr="00FE6833" w:rsidRDefault="00FE6833" w:rsidP="00FE683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E6833">
        <w:rPr>
          <w:rFonts w:asciiTheme="minorHAnsi" w:hAnsiTheme="minorHAnsi" w:cstheme="minorHAnsi"/>
          <w:b/>
          <w:bCs/>
          <w:sz w:val="22"/>
          <w:szCs w:val="22"/>
        </w:rPr>
        <w:t>PRESIDENTE DE LA COMISION GESTORA UINPIAW</w:t>
      </w:r>
    </w:p>
    <w:p w14:paraId="7D8DD1AD" w14:textId="77777777" w:rsidR="00FE6833" w:rsidRPr="00FE6833" w:rsidRDefault="00FE6833" w:rsidP="00FE683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E6833">
        <w:rPr>
          <w:rFonts w:asciiTheme="minorHAnsi" w:hAnsiTheme="minorHAnsi" w:cstheme="minorHAnsi"/>
          <w:bCs/>
          <w:sz w:val="22"/>
          <w:szCs w:val="22"/>
        </w:rPr>
        <w:t xml:space="preserve">En su </w:t>
      </w:r>
      <w:proofErr w:type="gramStart"/>
      <w:r w:rsidRPr="00FE6833">
        <w:rPr>
          <w:rFonts w:asciiTheme="minorHAnsi" w:hAnsiTheme="minorHAnsi" w:cstheme="minorHAnsi"/>
          <w:bCs/>
          <w:sz w:val="22"/>
          <w:szCs w:val="22"/>
        </w:rPr>
        <w:t>despacho.-</w:t>
      </w:r>
      <w:proofErr w:type="gramEnd"/>
    </w:p>
    <w:p w14:paraId="411975D4" w14:textId="77777777" w:rsidR="001E0122" w:rsidRPr="00FE6833" w:rsidRDefault="001E0122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8CA16DE" w14:textId="77777777" w:rsidR="001E0122" w:rsidRPr="00FE6833" w:rsidRDefault="001E0122">
      <w:pPr>
        <w:spacing w:line="276" w:lineRule="auto"/>
        <w:ind w:left="720" w:firstLine="720"/>
        <w:rPr>
          <w:rFonts w:asciiTheme="minorHAnsi" w:eastAsia="Times New Roman" w:hAnsiTheme="minorHAnsi" w:cstheme="minorHAnsi"/>
          <w:sz w:val="22"/>
          <w:szCs w:val="22"/>
        </w:rPr>
      </w:pPr>
    </w:p>
    <w:p w14:paraId="4BDBF5C0" w14:textId="77777777" w:rsidR="001E0122" w:rsidRPr="00FE6833" w:rsidRDefault="00000000">
      <w:pPr>
        <w:spacing w:line="276" w:lineRule="auto"/>
        <w:ind w:left="1418" w:hanging="14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6833">
        <w:rPr>
          <w:rFonts w:asciiTheme="minorHAnsi" w:eastAsia="Times New Roman" w:hAnsiTheme="minorHAnsi" w:cstheme="minorHAnsi"/>
          <w:b/>
          <w:sz w:val="22"/>
          <w:szCs w:val="22"/>
        </w:rPr>
        <w:t xml:space="preserve">ASUNTO: </w:t>
      </w:r>
      <w:r w:rsidRPr="00FE6833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FE6833">
        <w:rPr>
          <w:rFonts w:asciiTheme="minorHAnsi" w:eastAsia="Times New Roman" w:hAnsiTheme="minorHAnsi" w:cstheme="minorHAnsi"/>
          <w:sz w:val="22"/>
          <w:szCs w:val="22"/>
        </w:rPr>
        <w:t>Solicitud de Impugnación de Resultados a la Fase de Merecimientos del IV Concurso Público de Merecimientos y Oposición</w:t>
      </w:r>
    </w:p>
    <w:p w14:paraId="506F9BF1" w14:textId="77777777" w:rsidR="001E0122" w:rsidRPr="00FE6833" w:rsidRDefault="001E0122">
      <w:pPr>
        <w:spacing w:line="276" w:lineRule="auto"/>
        <w:ind w:left="1418" w:hanging="141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4BE5A8B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5A47935" w14:textId="2525839A" w:rsidR="001E0122" w:rsidRPr="00FE6833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6833">
        <w:rPr>
          <w:rFonts w:asciiTheme="minorHAnsi" w:eastAsia="Times New Roman" w:hAnsiTheme="minorHAnsi" w:cstheme="minorHAnsi"/>
          <w:sz w:val="22"/>
          <w:szCs w:val="22"/>
        </w:rPr>
        <w:t xml:space="preserve">Conforme a lo establecido en el artículo 35 del </w:t>
      </w:r>
      <w:r w:rsidR="00FE6833" w:rsidRPr="00622AC2">
        <w:rPr>
          <w:rFonts w:cstheme="minorHAnsi"/>
          <w:bCs/>
          <w:sz w:val="22"/>
          <w:szCs w:val="22"/>
        </w:rPr>
        <w:t>Reglamento Interno de Concursos Públicos de Merecimiento y Oposición para el Ingreso del Personal Académico Titular de la Universidad Intercultural de las Nacionalidades y Pueblos Indígenas Amawtay Wasi</w:t>
      </w:r>
      <w:r w:rsidRPr="00FE6833">
        <w:rPr>
          <w:rFonts w:asciiTheme="minorHAnsi" w:eastAsia="Times New Roman" w:hAnsiTheme="minorHAnsi" w:cstheme="minorHAnsi"/>
          <w:sz w:val="22"/>
          <w:szCs w:val="22"/>
        </w:rPr>
        <w:t xml:space="preserve">, por medio del presente impugno los resultados de la fase de oposición del concurso público de merecimientos y oposición de la vacante </w:t>
      </w:r>
      <w:r w:rsidR="00FE6833">
        <w:rPr>
          <w:rFonts w:asciiTheme="minorHAnsi" w:eastAsia="Times New Roman" w:hAnsiTheme="minorHAnsi" w:cstheme="minorHAnsi"/>
          <w:sz w:val="22"/>
          <w:szCs w:val="22"/>
        </w:rPr>
        <w:t xml:space="preserve">de </w:t>
      </w:r>
      <w:r w:rsidR="00FE6833" w:rsidRPr="00622AC2">
        <w:rPr>
          <w:rFonts w:cstheme="minorHAnsi"/>
          <w:sz w:val="22"/>
          <w:szCs w:val="22"/>
        </w:rPr>
        <w:t xml:space="preserve">las asignaturas de: </w:t>
      </w:r>
      <w:sdt>
        <w:sdtPr>
          <w:rPr>
            <w:rFonts w:eastAsia="Cambria" w:cstheme="minorHAnsi"/>
            <w:b/>
            <w:sz w:val="22"/>
            <w:szCs w:val="22"/>
          </w:rPr>
          <w:alias w:val="ASIGNATURA"/>
          <w:tag w:val="ASIGNATURA"/>
          <w:id w:val="325101020"/>
          <w:placeholder>
            <w:docPart w:val="62F0D97005D24FD887B13546879580AC"/>
          </w:placeholder>
          <w:dropDownList>
            <w:listItem w:displayText="1. Relatos de origen e identidad 2. Territorios multiculturales e identidades diversas" w:value="1. Relatos de origen e identidad 2. Territorios multiculturales e identidades diversas"/>
            <w:listItem w:displayText="1. Lenguas vitales, lenguas vulneradas y en peligro de extinción- 2. Insurgencia simbólica" w:value="1. Lenguas vitales, lenguas vulneradas y en peligro de extinción- 2. Insurgencia simbólica"/>
            <w:listItem w:displayText="1. La noción de niñez como hecho social, cultural e histórico - 2. Pautas de crianza desde el conocimiento y las sabidurías diversas" w:value="1. La noción de niñez como hecho social, cultural e histórico - 2. Pautas de crianza desde el conocimiento y las sabidurías diversas"/>
            <w:listItem w:displayText="1. Salud integral de la familia y la comunidad - 2. Inteligencia emocional, identidad y autoestima en el desarrollo infantil" w:value="1. Salud integral de la familia y la comunidad - 2. Inteligencia emocional, identidad y autoestima en el desarrollo infantil"/>
            <w:listItem w:displayText="1. Desafío 1. Diagnóstico participativo de la normativa comunitaria - 2. Desafío 2. Plan participativo de promoción de derechos humanos" w:value="1. Desafío 1. Diagnóstico participativo de la normativa comunitaria - 2. Desafío 2. Plan participativo de promoción de derechos humanos"/>
            <w:listItem w:displayText="1. Evolución histórica de las normas constitucionales, leyes y normas internacionales - 2. Derechos humanos derechos colectivos y pluralismo jurídico" w:value="1. Evolución histórica de las normas constitucionales, leyes y normas internacionales - 2. Derechos humanos derechos colectivos y pluralismo jurídico"/>
            <w:listItem w:displayText="1. Agrobiodiversidad en la parcela familiar - 2. Agroecología urbana" w:value="1. Agrobiodiversidad en la parcela familiar - 2. Agroecología urbana"/>
            <w:listItem w:displayText="1. Prácticas artísticas" w:value="1. Prácticas artísticas"/>
            <w:listItem w:displayText="1. Prácticas psicofísicas" w:value="1. Prácticas psicofísicas"/>
          </w:dropDownList>
        </w:sdtPr>
        <w:sdtContent>
          <w:r w:rsidR="00FE6833" w:rsidRPr="00622AC2">
            <w:rPr>
              <w:rFonts w:eastAsia="Cambria" w:cstheme="minorHAnsi"/>
              <w:b/>
              <w:sz w:val="22"/>
              <w:szCs w:val="22"/>
            </w:rPr>
            <w:t>1. Evolución histórica de las normas constitucionales, leyes y normas internacionales - 2. Derechos humanos derechos colectivos y pluralismo jurídico</w:t>
          </w:r>
        </w:sdtContent>
      </w:sdt>
      <w:r w:rsidR="00FE6833" w:rsidRPr="00622AC2">
        <w:rPr>
          <w:rFonts w:cstheme="minorHAnsi"/>
          <w:bCs/>
          <w:sz w:val="22"/>
          <w:szCs w:val="22"/>
        </w:rPr>
        <w:t xml:space="preserve"> </w:t>
      </w:r>
      <w:r w:rsidR="00FE6833" w:rsidRPr="00622AC2">
        <w:rPr>
          <w:rFonts w:cstheme="minorHAnsi"/>
          <w:sz w:val="22"/>
          <w:szCs w:val="22"/>
        </w:rPr>
        <w:t xml:space="preserve">de la carrera de </w:t>
      </w:r>
      <w:sdt>
        <w:sdtPr>
          <w:rPr>
            <w:rFonts w:cstheme="minorHAnsi"/>
            <w:b/>
            <w:sz w:val="22"/>
            <w:szCs w:val="22"/>
          </w:rPr>
          <w:id w:val="-55704561"/>
          <w:placeholder>
            <w:docPart w:val="70B4D16B6CD14D4BB9ECB49F0B7EF4EA"/>
          </w:placeholder>
          <w:dropDownList>
            <w:listItem w:displayText="Lengua y Cultura" w:value="Lengua y Cultura"/>
            <w:listItem w:displayText="Gestión del Desarrollo Infantil Familiar Comunitaria" w:value="Gestión del Desarrollo Infantil Familiar Comunitaria"/>
            <w:listItem w:displayText="Agroecología y Soberanía Alimentaria" w:value="Agroecología y Soberanía Alimentaria"/>
            <w:listItem w:displayText="Derecho con enfoque en Pluralismo Jurídico" w:value="Derecho con enfoque en Pluralismo Jurídico"/>
            <w:listItem w:displayText="Tronco Común todas las carreras" w:value="Tronco Común todas las carreras"/>
          </w:dropDownList>
        </w:sdtPr>
        <w:sdtContent>
          <w:r w:rsidR="00FE6833" w:rsidRPr="00622AC2">
            <w:rPr>
              <w:rFonts w:cstheme="minorHAnsi"/>
              <w:b/>
              <w:sz w:val="22"/>
              <w:szCs w:val="22"/>
            </w:rPr>
            <w:t>Gestión del Desarrollo Infantil Familiar Comunitaria</w:t>
          </w:r>
        </w:sdtContent>
      </w:sdt>
      <w:r w:rsidR="00FE6833" w:rsidRPr="00C06CFE">
        <w:rPr>
          <w:rFonts w:cstheme="minorHAnsi"/>
          <w:sz w:val="22"/>
          <w:szCs w:val="22"/>
        </w:rPr>
        <w:t xml:space="preserve"> conforme al siguiente detalle:</w:t>
      </w:r>
    </w:p>
    <w:p w14:paraId="41CAE9FA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a"/>
        <w:tblW w:w="8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4"/>
        <w:gridCol w:w="5289"/>
      </w:tblGrid>
      <w:tr w:rsidR="001E0122" w:rsidRPr="00FE6833" w14:paraId="092DB133" w14:textId="77777777">
        <w:tc>
          <w:tcPr>
            <w:tcW w:w="3364" w:type="dxa"/>
            <w:shd w:val="clear" w:color="auto" w:fill="77AEC3"/>
            <w:vAlign w:val="center"/>
          </w:tcPr>
          <w:p w14:paraId="207F0240" w14:textId="77777777" w:rsidR="001E0122" w:rsidRPr="00FE6833" w:rsidRDefault="0000000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FE6833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Nombres y Apellidos del Postulante</w:t>
            </w:r>
          </w:p>
        </w:tc>
        <w:tc>
          <w:tcPr>
            <w:tcW w:w="5289" w:type="dxa"/>
          </w:tcPr>
          <w:p w14:paraId="43861057" w14:textId="77777777" w:rsidR="001E0122" w:rsidRPr="00FE6833" w:rsidRDefault="001E012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E0122" w:rsidRPr="00FE6833" w14:paraId="144766BF" w14:textId="77777777">
        <w:tc>
          <w:tcPr>
            <w:tcW w:w="3364" w:type="dxa"/>
            <w:shd w:val="clear" w:color="auto" w:fill="77AEC3"/>
            <w:vAlign w:val="center"/>
          </w:tcPr>
          <w:p w14:paraId="38F3B1F7" w14:textId="77777777" w:rsidR="001E0122" w:rsidRPr="00FE6833" w:rsidRDefault="0000000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FE6833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Nro. de Cédula / Pasaporte</w:t>
            </w:r>
          </w:p>
        </w:tc>
        <w:tc>
          <w:tcPr>
            <w:tcW w:w="5289" w:type="dxa"/>
          </w:tcPr>
          <w:p w14:paraId="77FF32A9" w14:textId="77777777" w:rsidR="001E0122" w:rsidRPr="00FE6833" w:rsidRDefault="001E012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E0122" w:rsidRPr="00FE6833" w14:paraId="356E7D87" w14:textId="77777777">
        <w:trPr>
          <w:trHeight w:val="1132"/>
        </w:trPr>
        <w:tc>
          <w:tcPr>
            <w:tcW w:w="3364" w:type="dxa"/>
            <w:shd w:val="clear" w:color="auto" w:fill="77AEC3"/>
            <w:vAlign w:val="center"/>
          </w:tcPr>
          <w:p w14:paraId="123D6FDA" w14:textId="77777777" w:rsidR="001E0122" w:rsidRPr="00FE6833" w:rsidRDefault="0000000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FE6833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Detallar las razones por las cuales solicita la impugnación</w:t>
            </w:r>
          </w:p>
        </w:tc>
        <w:tc>
          <w:tcPr>
            <w:tcW w:w="5289" w:type="dxa"/>
          </w:tcPr>
          <w:p w14:paraId="59F8B617" w14:textId="77777777" w:rsidR="001E0122" w:rsidRPr="00FE6833" w:rsidRDefault="0000000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E6833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Especificar claramente las razones de impugnación.</w:t>
            </w:r>
          </w:p>
        </w:tc>
      </w:tr>
    </w:tbl>
    <w:p w14:paraId="6AD27078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a0"/>
        <w:tblW w:w="8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4"/>
        <w:gridCol w:w="2470"/>
        <w:gridCol w:w="1771"/>
        <w:gridCol w:w="648"/>
      </w:tblGrid>
      <w:tr w:rsidR="001E0122" w:rsidRPr="00FE6833" w14:paraId="2C13FF2F" w14:textId="77777777">
        <w:tc>
          <w:tcPr>
            <w:tcW w:w="3764" w:type="dxa"/>
            <w:shd w:val="clear" w:color="auto" w:fill="D9D9D9"/>
          </w:tcPr>
          <w:p w14:paraId="26318FED" w14:textId="77777777" w:rsidR="001E0122" w:rsidRPr="00FE6833" w:rsidRDefault="0000000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68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¿Se adjunta documentación soporte?</w:t>
            </w:r>
          </w:p>
        </w:tc>
        <w:tc>
          <w:tcPr>
            <w:tcW w:w="2470" w:type="dxa"/>
          </w:tcPr>
          <w:p w14:paraId="566B32F7" w14:textId="77777777" w:rsidR="001E0122" w:rsidRPr="00FE6833" w:rsidRDefault="001E012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D9D9D9"/>
          </w:tcPr>
          <w:p w14:paraId="698F0C96" w14:textId="77777777" w:rsidR="001E0122" w:rsidRPr="00FE6833" w:rsidRDefault="0000000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FE68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Número de Fojas</w:t>
            </w:r>
          </w:p>
        </w:tc>
        <w:tc>
          <w:tcPr>
            <w:tcW w:w="648" w:type="dxa"/>
          </w:tcPr>
          <w:p w14:paraId="2FE2D50C" w14:textId="77777777" w:rsidR="001E0122" w:rsidRPr="00FE6833" w:rsidRDefault="001E012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6316F0A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17D989F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54B1E6" w14:textId="77777777" w:rsidR="001E0122" w:rsidRPr="00FE6833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6833">
        <w:rPr>
          <w:rFonts w:asciiTheme="minorHAnsi" w:eastAsia="Times New Roman" w:hAnsiTheme="minorHAnsi" w:cstheme="minorHAnsi"/>
          <w:sz w:val="22"/>
          <w:szCs w:val="22"/>
        </w:rPr>
        <w:t>Con sentimientos de distinguida consideración.</w:t>
      </w:r>
    </w:p>
    <w:p w14:paraId="2E39AFDB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61C27B1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12BA7EA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2D58429" w14:textId="77777777" w:rsidR="001E0122" w:rsidRPr="00FE6833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6833">
        <w:rPr>
          <w:rFonts w:asciiTheme="minorHAnsi" w:eastAsia="Times New Roman" w:hAnsiTheme="minorHAnsi" w:cstheme="minorHAnsi"/>
          <w:sz w:val="22"/>
          <w:szCs w:val="22"/>
        </w:rPr>
        <w:t>______________________</w:t>
      </w:r>
    </w:p>
    <w:p w14:paraId="043C1607" w14:textId="77777777" w:rsidR="001E0122" w:rsidRPr="00FE6833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6833">
        <w:rPr>
          <w:rFonts w:asciiTheme="minorHAnsi" w:eastAsia="Times New Roman" w:hAnsiTheme="minorHAnsi" w:cstheme="minorHAnsi"/>
          <w:sz w:val="22"/>
          <w:szCs w:val="22"/>
        </w:rPr>
        <w:t>NOMBRE DEL POSTULANTE</w:t>
      </w:r>
    </w:p>
    <w:p w14:paraId="1025CB36" w14:textId="77777777" w:rsidR="001E0122" w:rsidRPr="00FE6833" w:rsidRDefault="0000000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6833">
        <w:rPr>
          <w:rFonts w:asciiTheme="minorHAnsi" w:eastAsia="Times New Roman" w:hAnsiTheme="minorHAnsi" w:cstheme="minorHAnsi"/>
          <w:sz w:val="22"/>
          <w:szCs w:val="22"/>
        </w:rPr>
        <w:t>POSTULANTE</w:t>
      </w:r>
    </w:p>
    <w:p w14:paraId="14F180BB" w14:textId="77777777" w:rsidR="001E0122" w:rsidRPr="00FE6833" w:rsidRDefault="001E012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FE43C8F" w14:textId="167A8F96" w:rsidR="001E0122" w:rsidRPr="00802D6F" w:rsidRDefault="00802D6F" w:rsidP="00802D6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bookmarkStart w:id="1" w:name="_heading=h.gjdgxs" w:colFirst="0" w:colLast="0"/>
      <w:bookmarkEnd w:id="1"/>
      <w:r w:rsidRPr="00C06CFE">
        <w:rPr>
          <w:rFonts w:cstheme="minorHAnsi"/>
          <w:sz w:val="22"/>
          <w:szCs w:val="22"/>
        </w:rPr>
        <w:t>Este formato deberá ser enviado al siguiente correo electrónico:</w:t>
      </w:r>
      <w:r>
        <w:rPr>
          <w:sz w:val="22"/>
          <w:szCs w:val="22"/>
        </w:rPr>
        <w:t xml:space="preserve"> </w:t>
      </w:r>
      <w:hyperlink r:id="rId7" w:history="1">
        <w:r w:rsidRPr="005B762D">
          <w:rPr>
            <w:rStyle w:val="Hipervnculo"/>
            <w:sz w:val="22"/>
            <w:szCs w:val="22"/>
          </w:rPr>
          <w:t>secretariageneral@uaw.edu.ec</w:t>
        </w:r>
      </w:hyperlink>
      <w:r>
        <w:rPr>
          <w:color w:val="0562C1"/>
          <w:sz w:val="22"/>
          <w:szCs w:val="22"/>
        </w:rPr>
        <w:t xml:space="preserve"> </w:t>
      </w:r>
      <w:r w:rsidRPr="00474551">
        <w:rPr>
          <w:rFonts w:cstheme="minorHAnsi"/>
          <w:sz w:val="22"/>
          <w:szCs w:val="22"/>
        </w:rPr>
        <w:t>suscrito con firma digital (revisar bases del concurso)</w:t>
      </w:r>
    </w:p>
    <w:sectPr w:rsidR="001E0122" w:rsidRPr="00802D6F">
      <w:headerReference w:type="default" r:id="rId8"/>
      <w:footerReference w:type="default" r:id="rId9"/>
      <w:pgSz w:w="11900" w:h="16840"/>
      <w:pgMar w:top="2574" w:right="1440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AF84" w14:textId="77777777" w:rsidR="00A712A3" w:rsidRDefault="00A712A3">
      <w:r>
        <w:separator/>
      </w:r>
    </w:p>
  </w:endnote>
  <w:endnote w:type="continuationSeparator" w:id="0">
    <w:p w14:paraId="51C69A94" w14:textId="77777777" w:rsidR="00A712A3" w:rsidRDefault="00A7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4FBE" w14:textId="74529BDE" w:rsidR="00FE6833" w:rsidRDefault="00FE683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3299D9" wp14:editId="4B5400B5">
          <wp:simplePos x="0" y="0"/>
          <wp:positionH relativeFrom="margin">
            <wp:posOffset>428625</wp:posOffset>
          </wp:positionH>
          <wp:positionV relativeFrom="paragraph">
            <wp:posOffset>-819150</wp:posOffset>
          </wp:positionV>
          <wp:extent cx="4855354" cy="1076312"/>
          <wp:effectExtent l="0" t="0" r="254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5354" cy="1076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F14A" w14:textId="77777777" w:rsidR="00A712A3" w:rsidRDefault="00A712A3">
      <w:r>
        <w:separator/>
      </w:r>
    </w:p>
  </w:footnote>
  <w:footnote w:type="continuationSeparator" w:id="0">
    <w:p w14:paraId="06DCF7F7" w14:textId="77777777" w:rsidR="00A712A3" w:rsidRDefault="00A7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40FD" w14:textId="468AF4D6" w:rsidR="001E0122" w:rsidRDefault="00FE68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F9114" wp14:editId="2ACD96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32561" cy="720198"/>
          <wp:effectExtent l="0" t="0" r="0" b="3810"/>
          <wp:wrapNone/>
          <wp:docPr id="13" name="Imagen 13" descr="C:\Users\USER\Downloads\Universidad Amawtay Wasi\UAW - Manual y Plantillas Imagen Corporativa\Logotipo Corporativo - Versión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ER\Downloads\Universidad Amawtay Wasi\UAW - Manual y Plantillas Imagen Corporativa\Logotipo Corporativo - Versión Horizont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089" cy="72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22"/>
    <w:rsid w:val="001E0122"/>
    <w:rsid w:val="00466554"/>
    <w:rsid w:val="00585C02"/>
    <w:rsid w:val="00802D6F"/>
    <w:rsid w:val="00A712A3"/>
    <w:rsid w:val="00FE16F7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8263"/>
  <w15:docId w15:val="{9A1F19B6-6589-4B24-8DEB-6B758ACA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635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5A9"/>
  </w:style>
  <w:style w:type="paragraph" w:styleId="Piedepgina">
    <w:name w:val="footer"/>
    <w:basedOn w:val="Normal"/>
    <w:link w:val="PiedepginaCar"/>
    <w:uiPriority w:val="99"/>
    <w:unhideWhenUsed/>
    <w:rsid w:val="002635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5A9"/>
  </w:style>
  <w:style w:type="table" w:styleId="Tablaconcuadrcula">
    <w:name w:val="Table Grid"/>
    <w:basedOn w:val="Tablanormal"/>
    <w:uiPriority w:val="59"/>
    <w:rsid w:val="00E127B8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3230"/>
    <w:rPr>
      <w:color w:val="808080"/>
    </w:rPr>
  </w:style>
  <w:style w:type="paragraph" w:styleId="Prrafodelista">
    <w:name w:val="List Paragraph"/>
    <w:basedOn w:val="Normal"/>
    <w:uiPriority w:val="34"/>
    <w:qFormat/>
    <w:rsid w:val="00824F0A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2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general@uaw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92C1227354B849A888D37ABD4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4283-7F00-49B7-8BDF-43A12146B9D8}"/>
      </w:docPartPr>
      <w:docPartBody>
        <w:p w:rsidR="005862DB" w:rsidRDefault="00FA0B51" w:rsidP="00FA0B51">
          <w:pPr>
            <w:pStyle w:val="66092C1227354B849A888D37ABD4A462"/>
          </w:pPr>
          <w:r w:rsidRPr="00D06CA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2F0D97005D24FD887B135468795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A331-2042-4B0F-A921-179A2CC9756E}"/>
      </w:docPartPr>
      <w:docPartBody>
        <w:p w:rsidR="005862DB" w:rsidRDefault="00FA0B51" w:rsidP="00FA0B51">
          <w:pPr>
            <w:pStyle w:val="62F0D97005D24FD887B13546879580AC"/>
          </w:pPr>
          <w:r w:rsidRPr="002E73F9">
            <w:rPr>
              <w:rStyle w:val="Textodelmarcadordeposicin"/>
              <w:rFonts w:eastAsiaTheme="majorEastAsia"/>
            </w:rPr>
            <w:t>Elija un elemento.</w:t>
          </w:r>
        </w:p>
      </w:docPartBody>
    </w:docPart>
    <w:docPart>
      <w:docPartPr>
        <w:name w:val="70B4D16B6CD14D4BB9ECB49F0B7E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FB2E-E81F-4A74-9514-8DEAA5807C28}"/>
      </w:docPartPr>
      <w:docPartBody>
        <w:p w:rsidR="005862DB" w:rsidRDefault="00FA0B51" w:rsidP="00FA0B51">
          <w:pPr>
            <w:pStyle w:val="70B4D16B6CD14D4BB9ECB49F0B7EF4EA"/>
          </w:pPr>
          <w:r w:rsidRPr="000E68B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51"/>
    <w:rsid w:val="00246739"/>
    <w:rsid w:val="005862DB"/>
    <w:rsid w:val="005D5164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0B51"/>
    <w:rPr>
      <w:color w:val="808080"/>
    </w:rPr>
  </w:style>
  <w:style w:type="paragraph" w:customStyle="1" w:styleId="66092C1227354B849A888D37ABD4A462">
    <w:name w:val="66092C1227354B849A888D37ABD4A462"/>
    <w:rsid w:val="00FA0B51"/>
  </w:style>
  <w:style w:type="paragraph" w:customStyle="1" w:styleId="62F0D97005D24FD887B13546879580AC">
    <w:name w:val="62F0D97005D24FD887B13546879580AC"/>
    <w:rsid w:val="00FA0B51"/>
  </w:style>
  <w:style w:type="paragraph" w:customStyle="1" w:styleId="70B4D16B6CD14D4BB9ECB49F0B7EF4EA">
    <w:name w:val="70B4D16B6CD14D4BB9ECB49F0B7EF4EA"/>
    <w:rsid w:val="00FA0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Bcg0oXEIp3XXdWcGBGaK3pBjQ==">AMUW2mWM7vqYQfaljJMetWUwJKQip3GsKfKZXqaOafR4dzydT8apcjS1j9p90/Krqi68o/g5j/dhnjOMPBVgTkGHVlwxXCnxq9ITdYaqSO6osj/2PojA3cVUopZinSOPmD2p1eg1TeNi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Angela Tuquerres</cp:lastModifiedBy>
  <cp:revision>5</cp:revision>
  <dcterms:created xsi:type="dcterms:W3CDTF">2021-09-11T19:35:00Z</dcterms:created>
  <dcterms:modified xsi:type="dcterms:W3CDTF">2023-04-24T14:55:00Z</dcterms:modified>
</cp:coreProperties>
</file>